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F95" w:rsidRPr="000E4F95" w:rsidRDefault="000E4F95" w:rsidP="000E4F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E4F95">
        <w:rPr>
          <w:rFonts w:ascii="Times New Roman" w:hAnsi="Times New Roman" w:cs="Times New Roman"/>
          <w:b/>
          <w:sz w:val="24"/>
          <w:szCs w:val="24"/>
        </w:rPr>
        <w:t>Первоочередное и преимущественное право на зачисление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338"/>
        <w:gridCol w:w="2618"/>
        <w:gridCol w:w="10738"/>
      </w:tblGrid>
      <w:tr w:rsidR="000E4F95" w:rsidRPr="000E4F95" w:rsidTr="000E4F95">
        <w:tc>
          <w:tcPr>
            <w:tcW w:w="745" w:type="pct"/>
          </w:tcPr>
          <w:p w:rsidR="000E4F95" w:rsidRPr="000E4F95" w:rsidRDefault="000E4F95" w:rsidP="000E4F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F95">
              <w:rPr>
                <w:rFonts w:ascii="Times New Roman" w:hAnsi="Times New Roman" w:cs="Times New Roman"/>
                <w:b/>
                <w:sz w:val="24"/>
                <w:szCs w:val="24"/>
              </w:rPr>
              <w:t>Первоочередное право</w:t>
            </w:r>
          </w:p>
        </w:tc>
        <w:tc>
          <w:tcPr>
            <w:tcW w:w="834" w:type="pct"/>
          </w:tcPr>
          <w:p w:rsidR="000E4F95" w:rsidRPr="000E4F95" w:rsidRDefault="000E4F95" w:rsidP="000E4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Зачисление 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абитуриентов </w:t>
            </w:r>
            <w:r w:rsidRPr="000E4F95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вне общего конкурса</w:t>
            </w:r>
            <w:r w:rsidRPr="000E4F95">
              <w:rPr>
                <w:rStyle w:val="a5"/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не зависимо от 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средн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его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балл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аттестата, есл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 есть подтверждающие документы, при условии успешной сдачи вступительных испытаний.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Сначала заполняют места для тех, у кого есть первоочередное право, а уже потом — по общему конкурсу.</w:t>
            </w:r>
          </w:p>
        </w:tc>
        <w:tc>
          <w:tcPr>
            <w:tcW w:w="3421" w:type="pct"/>
          </w:tcPr>
          <w:p w:rsidR="000E4F95" w:rsidRPr="000E4F95" w:rsidRDefault="000E4F95" w:rsidP="000E4F9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Перечень закреплён в части 5.1 статьи 71 Федерального закона «Об образовании в Российской Федерации». Вот основные категории:</w:t>
            </w:r>
          </w:p>
          <w:p w:rsidR="000E4F95" w:rsidRPr="000E4F95" w:rsidRDefault="000E4F95" w:rsidP="000E4F95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Герои Российской Федерации и лица, награж</w:t>
            </w:r>
            <w:r w:rsidR="0088647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дённые тремя орденами Мужества.</w:t>
            </w:r>
          </w:p>
          <w:p w:rsidR="00912D55" w:rsidRDefault="000E4F95" w:rsidP="000E4F95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Участники специальной военной операции (СВО): военнослужащие, сотрудники войск национальной гвардии РФ, а также служащие правоохранительных органов, которые участвовали в СВО или выполняли задачи по отражению вооружённого вторжения на территорию РФ. Сюда же относятся граждане, призванные по мобилизации, заключившие контракт о добровольном содействии ВС РФ или войскам </w:t>
            </w:r>
            <w:proofErr w:type="spellStart"/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нацгвардии</w:t>
            </w:r>
            <w:proofErr w:type="spellEnd"/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а также лица, содейств</w:t>
            </w:r>
            <w:r w:rsidR="00912D5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овавшие выполнению задач ВС РФ.</w:t>
            </w:r>
          </w:p>
          <w:p w:rsidR="000E4F95" w:rsidRPr="000E4F95" w:rsidRDefault="000E4F95" w:rsidP="000E4F95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Лица, принимавшие участие в боевых действиях в составе формирований ДНР и ЛНР начиная с 11 мая 2014 года.</w:t>
            </w:r>
            <w:r w:rsidR="00912D55"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0E4F95" w:rsidRPr="000E4F95" w:rsidRDefault="000E4F95" w:rsidP="000E4F95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лиц, перечисленных в пунктах 2–4.</w:t>
            </w:r>
            <w:r w:rsidR="00912D55"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0E4F95" w:rsidRPr="000E4F95" w:rsidRDefault="000E4F95" w:rsidP="000E4F95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военнослужащих, сотрудников федеральных органов исполнительной власти, органов внутренних дел, уголовно-исполнительной системы, которые были направлены в другие государства и принимали участие в боевых действиях при исполнении служебных обязанностей.</w:t>
            </w:r>
            <w:r w:rsidR="00912D55"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0E4F95" w:rsidRPr="000E4F95" w:rsidRDefault="000E4F95" w:rsidP="000E4F95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медицинских работников, умерших в результате инфицирования COVID-19 при исполнении трудовых обязанностей — но только при поступлении на основные профессиональные образовательные программы медицинского и фармацевтического образования. </w:t>
            </w:r>
            <w:bookmarkStart w:id="0" w:name="_GoBack"/>
            <w:bookmarkEnd w:id="0"/>
            <w:r w:rsidR="00912D55"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:rsidR="000E4F95" w:rsidRPr="000E4F95" w:rsidRDefault="000E4F95" w:rsidP="000E4F95">
            <w:pPr>
              <w:numPr>
                <w:ilvl w:val="0"/>
                <w:numId w:val="1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Лица, подавшие заявку на заключение договора о целевом обучении (это новое правило, вступившее в силу в 2025–2026 годах)</w:t>
            </w:r>
          </w:p>
          <w:p w:rsidR="000E4F95" w:rsidRPr="000E4F95" w:rsidRDefault="000E4F95" w:rsidP="000E4F95">
            <w:pPr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ри подаче заявления нужно предоставить </w:t>
            </w:r>
            <w:r w:rsidRPr="000E4F9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оригинал или копию документа, который подтверждает право на первоочередное зачисление</w:t>
            </w:r>
          </w:p>
          <w:p w:rsidR="000E4F95" w:rsidRPr="000E4F95" w:rsidRDefault="000E4F95" w:rsidP="000E4F95">
            <w:pPr>
              <w:jc w:val="both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</w:pPr>
            <w:r w:rsidRPr="000E4F9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>д</w:t>
            </w:r>
            <w:r w:rsidRPr="000E4F9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ля </w:t>
            </w:r>
            <w:r w:rsidRPr="000E4F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участников СВО</w:t>
            </w:r>
            <w:r w:rsidRPr="000E4F9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это могут быть </w:t>
            </w:r>
            <w:r w:rsidRPr="000E4F9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справки от воинской части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0E4F9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военного комиссариата или Военно-социального центра Минобороны России</w:t>
            </w:r>
            <w:r w:rsidRPr="000E4F9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0E4F95" w:rsidRPr="000E4F95" w:rsidRDefault="000E4F95" w:rsidP="000E4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F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д</w:t>
            </w:r>
            <w:r w:rsidRPr="000E4F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>ля детей</w:t>
            </w:r>
            <w:r w:rsidRPr="000E4F95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  <w:t xml:space="preserve"> участников СВО</w:t>
            </w:r>
            <w:r w:rsidRPr="000E4F95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— </w:t>
            </w:r>
            <w:r w:rsidRPr="000E4F95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свидетельство о рождении и документы, подтверждающие статус родителя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(например, справка об участии родителя в СВО)</w:t>
            </w:r>
          </w:p>
        </w:tc>
      </w:tr>
      <w:tr w:rsidR="000E4F95" w:rsidRPr="000E4F95" w:rsidTr="000E4F95">
        <w:tc>
          <w:tcPr>
            <w:tcW w:w="745" w:type="pct"/>
          </w:tcPr>
          <w:p w:rsidR="000E4F95" w:rsidRPr="000E4F95" w:rsidRDefault="000E4F95" w:rsidP="000E4F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F95">
              <w:rPr>
                <w:rFonts w:ascii="Times New Roman" w:hAnsi="Times New Roman" w:cs="Times New Roman"/>
                <w:b/>
                <w:sz w:val="24"/>
                <w:szCs w:val="24"/>
              </w:rPr>
              <w:t>Преимущественное право</w:t>
            </w:r>
          </w:p>
        </w:tc>
        <w:tc>
          <w:tcPr>
            <w:tcW w:w="834" w:type="pct"/>
          </w:tcPr>
          <w:p w:rsidR="000E4F95" w:rsidRPr="000E4F95" w:rsidRDefault="000E4F95" w:rsidP="000E4F9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Л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ьгота, которая даёт абитуриенту преимущество при прочих равных условиях.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П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реимущество срабатывает, когда у нескольких претендентов 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совпадают другие важные показатели</w:t>
            </w:r>
            <w:r w:rsidRPr="000E4F95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(средний балл аттестата, результаты вступительных испытаний)</w:t>
            </w:r>
          </w:p>
        </w:tc>
        <w:tc>
          <w:tcPr>
            <w:tcW w:w="3421" w:type="pct"/>
          </w:tcPr>
          <w:p w:rsidR="000E4F95" w:rsidRPr="000E4F95" w:rsidRDefault="000E4F95" w:rsidP="000E4F9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Право закреплено в части 7 статьи 71 Федерального закона «Об образовании в Российской Федерации». Вот основные категории:</w:t>
            </w:r>
          </w:p>
          <w:p w:rsidR="000E4F95" w:rsidRPr="000E4F95" w:rsidRDefault="000E4F95" w:rsidP="000E4F95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дети-сироты и дети, оставшиеся без попечения родителей (а также лица из их числа); </w:t>
            </w:r>
          </w:p>
          <w:p w:rsidR="000E4F95" w:rsidRPr="000E4F95" w:rsidRDefault="000E4F95" w:rsidP="000E4F95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дети-инвалиды, инвалиды I и II групп; </w:t>
            </w:r>
          </w:p>
          <w:p w:rsidR="000E4F95" w:rsidRPr="000E4F95" w:rsidRDefault="000E4F95" w:rsidP="000E4F95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граждане в возрасте до 20 лет, у которых только один родитель — инвалид I группы, и при этом среднедушевой доход семьи ниже прожиточного минимума в субъекте РФ по месту жительства; </w:t>
            </w:r>
          </w:p>
          <w:p w:rsidR="000E4F95" w:rsidRPr="000E4F95" w:rsidRDefault="000E4F95" w:rsidP="000E4F95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граждане, которые подверглись воздействию радиации вследствие катастрофы на Чернобыльской АЭС (на них распространяется действие Закона РФ № 1244-I); </w:t>
            </w:r>
          </w:p>
          <w:p w:rsidR="000E4F95" w:rsidRPr="000E4F95" w:rsidRDefault="000E4F95" w:rsidP="000E4F95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дети военнослужащих, погибших при исполнении обязанностей военной службы или умерших вследствие увечья либо заболевания, полученного при исполнении обязанностей (в том числе при участии в контртеррористических операциях); </w:t>
            </w:r>
          </w:p>
          <w:p w:rsidR="000E4F95" w:rsidRPr="000E4F95" w:rsidRDefault="000E4F95" w:rsidP="000E4F95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умерших (погибших) Героев Советского Союза, Героев РФ и полных кавалеров ордена Славы; </w:t>
            </w:r>
          </w:p>
          <w:p w:rsidR="000E4F95" w:rsidRPr="000E4F95" w:rsidRDefault="000E4F95" w:rsidP="000E4F95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дети сотрудников ряда силовых ведомств (МВД, </w:t>
            </w:r>
            <w:proofErr w:type="spellStart"/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учреждений уголовно-исполнительной системы, органов принудительного исполнения, федеральной противопожарной службы, органов по контролю за оборотом наркотиков, таможенных органов, СК РФ), если их родители погибли (умерли) вследствие увечья или заболевания, полученного в связи с службой, а также дети, находившиеся на их иждивении; </w:t>
            </w:r>
          </w:p>
          <w:p w:rsidR="000E4F95" w:rsidRPr="000E4F95" w:rsidRDefault="000E4F95" w:rsidP="000E4F95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дети прокурорских работников, погибших (умерших) вследствие увечья или иного повреждения здоровья, полученного в период службы в органах прокуратуры либо после увольнения из-за вреда здоровью, связанного со службой; </w:t>
            </w:r>
          </w:p>
          <w:p w:rsidR="000E4F95" w:rsidRPr="000E4F95" w:rsidRDefault="000E4F95" w:rsidP="000E4F95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военнослужащие, проходящие службу по контракту непрерывно не менее трёх лет, а также граждане, прошедшие службу по призыву и поступающие по рекомендации командиров; </w:t>
            </w:r>
          </w:p>
          <w:p w:rsidR="000E4F95" w:rsidRPr="000E4F95" w:rsidRDefault="000E4F95" w:rsidP="000E4F95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граждане, проходившие не менее трёх лет военную службу по контракту и уволенные по определённым основаниям; </w:t>
            </w:r>
          </w:p>
          <w:p w:rsidR="000E4F95" w:rsidRPr="000E4F95" w:rsidRDefault="000E4F95" w:rsidP="000E4F95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инвалиды войны, участники боевых действий, а также ветераны боевых действий из числа лиц, указанных в ФЗ «О ветеранах»; </w:t>
            </w:r>
          </w:p>
          <w:p w:rsidR="000E4F95" w:rsidRPr="000E4F95" w:rsidRDefault="000E4F95" w:rsidP="000E4F95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граждане, непосредственно принимавшие участие в испытаниях ядерного оружия, боевых радиоактивных веществ, в учениях с их применением, а также участники ликвидации радиационных аварий; </w:t>
            </w:r>
          </w:p>
          <w:p w:rsidR="000E4F95" w:rsidRPr="000E4F95" w:rsidRDefault="000E4F95" w:rsidP="000E4F95">
            <w:pPr>
              <w:numPr>
                <w:ilvl w:val="0"/>
                <w:numId w:val="2"/>
              </w:num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военнослужащие, сотрудники </w:t>
            </w:r>
            <w:proofErr w:type="spellStart"/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Росгвардии</w:t>
            </w:r>
            <w:proofErr w:type="spellEnd"/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МВД, уголовно-исполнительной системы, противопожарной службы, выполнявшие задачи в условиях вооружённого конфликта в Чеченской Республике и на прилегающих территориях, а также в ходе контртеррористических операций на территории </w:t>
            </w:r>
            <w:proofErr w:type="gramStart"/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Северо-Кавказского</w:t>
            </w:r>
            <w:proofErr w:type="gramEnd"/>
            <w:r w:rsidRPr="000E4F9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региона.</w:t>
            </w:r>
          </w:p>
          <w:p w:rsidR="000E4F95" w:rsidRPr="000E4F95" w:rsidRDefault="000E4F95" w:rsidP="000E4F9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F95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 наличие подтверждающего документа!</w:t>
            </w:r>
          </w:p>
        </w:tc>
      </w:tr>
    </w:tbl>
    <w:p w:rsidR="001A4429" w:rsidRPr="000E4F95" w:rsidRDefault="001A4429">
      <w:pPr>
        <w:rPr>
          <w:rFonts w:ascii="Times New Roman" w:hAnsi="Times New Roman" w:cs="Times New Roman"/>
          <w:sz w:val="24"/>
          <w:szCs w:val="24"/>
        </w:rPr>
      </w:pPr>
    </w:p>
    <w:sectPr w:rsidR="001A4429" w:rsidRPr="000E4F95" w:rsidSect="000E4F9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53FD6"/>
    <w:multiLevelType w:val="multilevel"/>
    <w:tmpl w:val="86CEF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8265E1"/>
    <w:multiLevelType w:val="multilevel"/>
    <w:tmpl w:val="79D08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95"/>
    <w:rsid w:val="000E4F95"/>
    <w:rsid w:val="001A4429"/>
    <w:rsid w:val="00886477"/>
    <w:rsid w:val="00912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775F"/>
  <w15:chartTrackingRefBased/>
  <w15:docId w15:val="{C37930D0-6024-4F6E-AEB4-28A2AE8B5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4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uturisfootnotegroup">
    <w:name w:val="futurisfootnotegroup"/>
    <w:basedOn w:val="a0"/>
    <w:rsid w:val="000E4F95"/>
  </w:style>
  <w:style w:type="character" w:styleId="a4">
    <w:name w:val="Hyperlink"/>
    <w:basedOn w:val="a0"/>
    <w:uiPriority w:val="99"/>
    <w:semiHidden/>
    <w:unhideWhenUsed/>
    <w:rsid w:val="000E4F95"/>
    <w:rPr>
      <w:color w:val="0000FF"/>
      <w:u w:val="single"/>
    </w:rPr>
  </w:style>
  <w:style w:type="character" w:styleId="a5">
    <w:name w:val="Strong"/>
    <w:basedOn w:val="a0"/>
    <w:uiPriority w:val="22"/>
    <w:qFormat/>
    <w:rsid w:val="000E4F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3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1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уч.отд1</dc:creator>
  <cp:keywords/>
  <dc:description/>
  <cp:lastModifiedBy>уч.отд1</cp:lastModifiedBy>
  <cp:revision>2</cp:revision>
  <cp:lastPrinted>2026-08-12T10:52:00Z</cp:lastPrinted>
  <dcterms:created xsi:type="dcterms:W3CDTF">2026-08-12T10:43:00Z</dcterms:created>
  <dcterms:modified xsi:type="dcterms:W3CDTF">2026-08-12T10:53:00Z</dcterms:modified>
</cp:coreProperties>
</file>